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1380"/>
        <w:gridCol w:w="615"/>
        <w:gridCol w:w="1785"/>
        <w:gridCol w:w="3015"/>
        <w:gridCol w:w="195"/>
        <w:gridCol w:w="825"/>
        <w:gridCol w:w="1335"/>
        <w:gridCol w:w="210"/>
        <w:gridCol w:w="315"/>
        <w:gridCol w:w="1335"/>
        <w:gridCol w:w="855"/>
        <w:gridCol w:w="1230"/>
        <w:gridCol w:w="585"/>
        <w:gridCol w:w="1725"/>
      </w:tblGrid>
      <w:tr>
        <w:trPr>
          <w:cantSplit/>
          <w:trHeight w:val="0" w:hRule="auto"/>
        </w:trPr>
        <w:tc>
          <w:tcPr>
            <w:tcW w:w="13680" w:type="dxa"/>
            <w:gridSpan w:val="1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ИНВЕНТАРИЗАЦИОННАЯ ОПИСЬ (СЛИЧИТЕЛЬНАЯ ВЕДОМОСТЬ) № 00ГУ-000002</w:t>
            </w:r>
          </w:p>
        </w:tc>
        <w:tc>
          <w:tcPr>
            <w:tcW w:w="172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2"/>
                <w:szCs w:val="12"/>
              </w:rPr>
              <w:t>В редакции Приказа №194н от 17.11.2017</w:t>
            </w:r>
          </w:p>
        </w:tc>
      </w:tr>
      <w:tr>
        <w:trPr>
          <w:cantSplit/>
          <w:trHeight w:val="0" w:hRule="auto"/>
        </w:trPr>
        <w:tc>
          <w:tcPr>
            <w:tcW w:w="13680" w:type="dxa"/>
            <w:gridSpan w:val="1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по объектам нефинансовых активов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>
        <w:trPr>
          <w:cantSplit/>
          <w:trHeight w:val="0" w:hRule="auto"/>
        </w:trPr>
        <w:tc>
          <w:tcPr>
            <w:tcW w:w="13095" w:type="dxa"/>
            <w:gridSpan w:val="1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на 28 августа 2024 г.</w:t>
            </w: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Форма по ОКУД  </w:t>
            </w:r>
          </w:p>
        </w:tc>
        <w:tc>
          <w:tcPr>
            <w:tcW w:w="1725" w:type="dxa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0504087</w:t>
            </w:r>
          </w:p>
        </w:tc>
      </w:tr>
      <w:tr>
        <w:trPr>
          <w:cantSplit/>
          <w:trHeight w:val="0" w:hRule="auto"/>
        </w:trPr>
        <w:tc>
          <w:tcPr>
            <w:tcW w:w="13680" w:type="dxa"/>
            <w:gridSpan w:val="13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Дата  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28.08.2024</w:t>
            </w:r>
          </w:p>
        </w:tc>
      </w:tr>
      <w:tr>
        <w:trPr>
          <w:cantSplit/>
          <w:trHeight w:val="0" w:hRule="auto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Учреждение</w:t>
            </w:r>
          </w:p>
        </w:tc>
        <w:tc>
          <w:tcPr>
            <w:tcW w:w="80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МКОУ "СОШ № 5 г.Баксана им.Н.И.Нагоева"</w:t>
            </w:r>
          </w:p>
        </w:tc>
        <w:tc>
          <w:tcPr>
            <w:tcW w:w="181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по ОКПО 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02094850</w:t>
            </w:r>
          </w:p>
        </w:tc>
      </w:tr>
      <w:tr>
        <w:trPr>
          <w:cantSplit/>
          <w:trHeight w:val="0" w:hRule="auto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80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Ответственное (-ые) лицо (-а)</w:t>
            </w:r>
          </w:p>
        </w:tc>
        <w:tc>
          <w:tcPr>
            <w:tcW w:w="80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Лампежев Алим Хадисович</w:t>
            </w: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150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left"/>
            </w:pPr>
            <w:r>
              <w:rPr>
                <w:rFonts w:ascii="Arial" w:hAnsi="Arial"/>
                <w:sz w:val="18"/>
                <w:szCs w:val="18"/>
              </w:rPr>
              <w:t>Приказ (распоряжение) о проведении инвентаризации:</w:t>
            </w:r>
          </w:p>
        </w:tc>
        <w:tc>
          <w:tcPr>
            <w:tcW w:w="21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номер </w:t>
            </w:r>
          </w:p>
        </w:tc>
        <w:tc>
          <w:tcPr>
            <w:tcW w:w="165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51</w:t>
            </w:r>
          </w:p>
        </w:tc>
        <w:tc>
          <w:tcPr>
            <w:tcW w:w="267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Дата  </w:t>
            </w:r>
          </w:p>
        </w:tc>
        <w:tc>
          <w:tcPr>
            <w:tcW w:w="17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28.08.2024</w:t>
            </w: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Место проведения инвентаризации</w:t>
            </w:r>
          </w:p>
        </w:tc>
        <w:tc>
          <w:tcPr>
            <w:tcW w:w="80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школа</w:t>
            </w: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680" w:type="dxa"/>
            <w:gridSpan w:val="13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Дата начала инвентаризации  </w:t>
            </w:r>
          </w:p>
        </w:tc>
        <w:tc>
          <w:tcPr>
            <w:tcW w:w="17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28.08.2024</w:t>
            </w: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680" w:type="dxa"/>
            <w:gridSpan w:val="13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Дата окончания инвентаризации  </w:t>
            </w:r>
          </w:p>
        </w:tc>
        <w:tc>
          <w:tcPr>
            <w:tcW w:w="17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28.08.2024</w:t>
            </w: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5000" w:type="pct"/>
        <w:tblCellMar>
          <w:left w:w="0" w:type="dxa"/>
          <w:right w:w="0" w:type="dxa"/>
        </w:tblCellMar>
        <w:tblLook w:val="04A0"/>
      </w:tblPr>
      <w:tblGrid>
        <w:gridCol w:w="1920"/>
        <w:gridCol w:w="285"/>
        <w:gridCol w:w="180"/>
        <w:gridCol w:w="285"/>
        <w:gridCol w:w="210"/>
        <w:gridCol w:w="1215"/>
        <w:gridCol w:w="2640"/>
        <w:gridCol w:w="285"/>
        <w:gridCol w:w="1950"/>
        <w:gridCol w:w="285"/>
        <w:gridCol w:w="3705"/>
        <w:gridCol w:w="285"/>
      </w:tblGrid>
      <w:tr>
        <w:trPr>
          <w:cantSplit/>
          <w:trHeight w:val="551" w:hRule="atLeast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top w:val="single" w:sz="5" w:space="0" w:color="auto"/>
              <w:left w:val="single" w:sz="5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755" w:type="dxa"/>
            <w:gridSpan w:val="9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РАСПИСКА</w:t>
            </w:r>
          </w:p>
        </w:tc>
        <w:tc>
          <w:tcPr>
            <w:tcW w:w="28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755" w:type="dxa"/>
            <w:gridSpan w:val="9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(оформляется до начала инвентаризации)</w:t>
            </w: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tcBorders>
              <w:lef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755" w:type="dxa"/>
            <w:gridSpan w:val="9"/>
            <w:tcBorders>
              <w:lef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     К началу проведения инвентаризации все документы, относящиеся к приходу или расходу нефинансовых активов, сданы в бухгалтерию и никаких неоприходованных или списанных в расход нефинансовых активов не имеется.</w:t>
            </w: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60" w:type="dxa"/>
            <w:gridSpan w:val="9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Ответственное (-ые) лицо (-а)</w:t>
            </w: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30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0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А. Х. Лампежев</w:t>
            </w: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30" w:type="dxa"/>
            <w:gridSpan w:val="5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(должность)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(подпись)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90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30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0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30" w:type="dxa"/>
            <w:gridSpan w:val="5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(должность)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(подпись)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90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"</w:t>
            </w:r>
          </w:p>
        </w:tc>
        <w:tc>
          <w:tcPr>
            <w:tcW w:w="28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"</w:t>
            </w:r>
          </w:p>
        </w:tc>
        <w:tc>
          <w:tcPr>
            <w:tcW w:w="12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9150" w:type="dxa"/>
            <w:gridSpan w:val="6"/>
            <w:tcBorders>
              <w:bottom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20       г.</w:t>
            </w:r>
          </w:p>
        </w:tc>
      </w:tr>
      <w:tr>
        <w:trPr>
          <w:cantSplit/>
          <w:trHeight w:val="0" w:hRule="auto"/>
        </w:trPr>
        <w:tc>
          <w:tcPr>
            <w:tcW w:w="19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tcBorders>
              <w:left w:val="single" w:sz="5" w:space="0" w:color="auto"/>
              <w:bottom w:val="single" w:sz="5" w:space="0" w:color="auto"/>
              <w:right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65" w:type="dxa"/>
            <w:gridSpan w:val="2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7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</w:tbl>
    <w:tbl>
      <w:tblPr>
        <w:tblStyle w:val="TableStyle2"/>
        <w:tblW w:w="5000" w:type="pct"/>
        <w:tblCellMar>
          <w:left w:w="0" w:type="dxa"/>
          <w:right w:w="0" w:type="dxa"/>
        </w:tblCellMar>
        <w:tblLook w:val="04A0"/>
      </w:tblPr>
      <w:tblGrid>
        <w:gridCol w:w="270"/>
        <w:gridCol w:w="1335"/>
        <w:gridCol w:w="1050"/>
        <w:gridCol w:w="480"/>
        <w:gridCol w:w="780"/>
        <w:gridCol w:w="780"/>
        <w:gridCol w:w="780"/>
        <w:gridCol w:w="915"/>
        <w:gridCol w:w="960"/>
        <w:gridCol w:w="855"/>
        <w:gridCol w:w="780"/>
        <w:gridCol w:w="780"/>
        <w:gridCol w:w="690"/>
        <w:gridCol w:w="780"/>
        <w:gridCol w:w="780"/>
        <w:gridCol w:w="810"/>
        <w:gridCol w:w="780"/>
        <w:gridCol w:w="780"/>
        <w:gridCol w:w="1185"/>
      </w:tblGrid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аппарат Ротта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аппарат Ротта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аппарат Ротта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000000000000070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 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0000000000071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 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00000000000072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 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00000000000073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 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00000000000074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 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00000000000077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 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00000000000075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Бактерицидный облучатель-реширкулятор СТЭН-230 в к-те со стойкой приборной 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00000000000076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Бесконтактный напольный диспенсер с дисплеем и функцией автоматической дезинфекц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00000000000000002811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58 900,00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58 900,00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58 900,00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Бетонное  основание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1013600860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34 804,00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34 804,00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34 804,00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Библиотечный фонд (худ.литература,энц-ии) 2008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00000000000000002760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150 000,00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150 000,00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150 000,00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Библиотечный фонд 2014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00000000000000002763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691 993,00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691 993,00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691 993,00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большой КСКФ-9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00000000000000002523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большой КСКФ-9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00000000000000002524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большой КСКФ-9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00000000000000002525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большой КСКФ-9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00000000000000002526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большой КСКФ-9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00000000000000002527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большой КСКФ-9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00000000000000002528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маленький КСКФ-3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00000000000000002484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маленький КСКФ-3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00000000000000002485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маленький КСКФ-3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00000000000000002486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маленький КСКФ-3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00000000000000002487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маленький КСКФ-3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00000000000000002488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бикс маленький КСКФ-3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00000000000000002489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1 091 107,00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1 091 107,00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Двадцать восемь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Двадцать восемь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Один миллион девяносто одна тысяча сто семь рублей 00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биология микролаборатория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13 236,00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блок питания 24В регулируемый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00000000000000000298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бойлер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00000000000000002372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бойлер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00000000000000002373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Большая Российская энциклопедия том 17 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Большая Российская энциклопедия том 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Большая Российская энциклопедия том 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ванна моечная 2-х секционная ВСМ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00000000000000001704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ванна моечная 2-х секционная ВСМ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00000000000000001705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ванна моечная ВСМ-1\800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00000000000000001711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весы для проведения лаб.работ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4 677,00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9 354,00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9 354,00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весы лабораторные электронные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00000000000000000240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5 721,00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5 721,00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5 721,00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весы товарные электронные ВР-05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00000000000000001709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весы товарные электронные ВР-05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00000000000000001710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00000000000000002245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00000000000000002248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00000000000000002249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00000000000000002250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00000000000000002251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вешалка двухстворчатая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00000000000000002252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водогрейный котел ДС №3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00000000000000000011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518 037,00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518 037,00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518 037,00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844 626,00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844 626,00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шесть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семь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Восемьсот сорок четыре тысячи шестьсот двадцать шесть рублей 00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Вокальный радиомикрофон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47 010,00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47 010,00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47 010,00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высоковольтный источник регулируемого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00000000000000000718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высоковольтный источник регулируемого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00000000000000000719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высоковольтный источник регулируемого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00000000000000000720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высоковольтный источник регулируемого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00000000000000000721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высоковольтный источник регулируемого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00000000000000000722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Государственные символы РФ для оснащения общеобразовательных организаций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1013600859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58 946,99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58 946,99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58 946,99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Д.И.Менделеева (электрифицированный стенд)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00000000000000000606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28 084,00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28 084,00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28 084,00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демонстрационно-лабораторный комплект приборов для изучения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00000000000000000312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Диваны для рекреации (цветные,из кожзаненителя)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динамометр кистевой ДК-50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00000000000000002475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динамометр кистевой ДК-50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00000000000000002476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динамометр кистевой ДК-50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00000000000000002477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диски для метания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00000000000000002539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диски для метания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00000000000000002540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1 180,00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Дозиметр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00000000000000002872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15 632,00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15 632,00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15 632,00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Дорожка для прыжков в длину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Духовой жарочный шкаф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129 632,00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129 632,00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129 632,00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Звукоусиливающая аппаратура с комплектом акустическая систем,актовый зал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00000000000000002812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119 165,85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119 165,85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119 165,85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Здание школьной столовой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00000000000000002778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877 344,05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877 344,05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.101.12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877 344,05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Зеркало большое травм безопасное (размеры 2100/1500/6мм) антивандальное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15 800,00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1 650 274,89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1 650 274,89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два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два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Один миллион шестьсот пятьдесят тысяч двести семьдесят четыре рубля 89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ИБП АРС ВЕ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00000000000000001321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3 090,00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3 090,00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3 090,00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интерактивная доска FOX модель IP-78UL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00000000000000001396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интерактивная доска FOX модель IP-78UL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00000000000000001397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интерактивная доска FOX модель IP-78UL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00000000000000001398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28 181,95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Интерактивная панель с мобильной стойкой +ORS Windows 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00000000000000002810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365 000,00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365 000,00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365 000,00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Интерактивная панель с мобильной стойкой OPS/Windows10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365 000,00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365 000,00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365 000,00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Интерактивный комплекс (Интерактивная доска смобильной стойкой и встроенный в па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0000000000000002779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381 264,10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381 264,10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381 264,10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Интерактивный комплекс 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0000000000000007444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381 264,10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381 264,10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381 264,10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интерактивный пульт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источник бесперебойного питания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источник бесперебойного питания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00000000000000001340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источник бесперебойного питания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00000000000000001341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1 825,34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источник бесперебойного питания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00000000000000001389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источник бесперебойного питания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00000000000000001390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"ЕГЭ-ЛАБОРАТОРИЯ" по механике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00000000000000000303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"ЕГЭ-ЛАБОРАТОРИЯ" по электродинамике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00000000000000000305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гербариев разных групп растений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00000000000000000238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18 109,00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18 109,00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18 109,00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дем.перем.ток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00000000000000000029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16 479,00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16 479,00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16 479,00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дем.радиосвязь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00000000000000000027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12 571,00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12 571,00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12 571,00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дем.тернодинамика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00000000000000000028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40 602,00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40 602,00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40 602,00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дем.электродинамика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00000000000000000022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50 116,00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50 116,00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50 116,00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демонстр.КДТ термодинамика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00000000000000000043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40 602,00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40 602,00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40 602,00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демонстр.КДЭ-3 перем.ток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16 479,00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16 479,00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16 479,00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интерактивных карт по географии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00000000000000000127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25 180,00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25 180,00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25 180,00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лабар.электр.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00000000000000000034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13 251,00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13 251,00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13 251,00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лабор.КЛМ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00000000000000000040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12 911,00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12 911,00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12 911,00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лабор.КЛО оптика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00000000000000000041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5 674,00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5 674,00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5 674,00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лаборат.КЛТ по молекул.физике и термодинамике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4 347,00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4 347,00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4 347,00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лаборат.КЛТ по молекул.физике и термодинамике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00000000000000000048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4 347,00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4 347,00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4 347,00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лабораторный КЛЭ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00000000000000000049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6 625,50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6 625,50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6 625,50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лабораторный КЛЭ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00000000000000000050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6 625,50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6 625,50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6 625,50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лаборот.по мол.фи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00000000000000000030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8 694,00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8 694,00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8 694,00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1 904 953,07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1 904 953,07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два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два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Один миллион девятьсот четыре тысячи девятьсот пятьдесят три рубля 07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оборудования для каб.биологии (86 наимен)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192 374,60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192 374,60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192 374,60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приборов и принадл.для демонстр.св-в электромог.волн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00000000000000000053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11 348,50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11 348,50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11 348,50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приборов и принадл.для демонстр.св-в электромог.волн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00000000000000000054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11 348,50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11 348,50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11 348,50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скелетов человека и позвоноч.животных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00000000000000000261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14 766,00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14 766,00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14 766,00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технических средств для нач.школы (дикт,фотокам.цифр.карта)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шин складных фильтрующий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00000000000000002871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эл.каб-та КЭФ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00000000000000000020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26 530,00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26 530,00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26 530,00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комплект электроснабжения кабинета физики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00000000000000000299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комплет наглядных пособий для интерактив.досок с тестов.заданиями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комплет наглядных пособий для интерактив.досок с тестов.заданиями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комплет наглядных пособий для интерактив.досок с тестов.заданиями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00000000000000000160.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00000000000000000161.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00000000000000000162.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00000000000000000163.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00000000000000000164.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00000000000000000165.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00000000000000000166.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00000000000000000167.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00000000000000000168.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00000000000000000169.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00000000000000000170.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00000000000000000171.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00000000000000000172.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00000000000000000173.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 LCD Acer AL-1917)-2020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00000000000000000174.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 НШДС3-2020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00000000000000000285.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18 272,00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18 272,00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18 272,00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 НШДС3-2020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00000000000000000286.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18 272,00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18 272,00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18 272,00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00000000000000001297.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00000000000000001298.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00000000000000001299.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642 211,60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642 211,60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один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один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Шестьсот сорок две тысячи двести одиннадцать рублей 60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00000000000000001300.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00000000000000001301.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00000000000000001302.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00000000000000001303.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00000000000000001304.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00000000000000001305.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00000000000000001306.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00000000000000001307.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00000000000000001308.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00000000000000001309.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00000000000000001310.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00000000000000001311.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(монитор,сист.блок,клав,мышь)1-2020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00000000000000001279.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17 485,50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17 485,50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17 485,50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(монитор,сист.блок,клав,мышь)1-2020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00000000000000001280.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17 485,50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17 485,50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17 485,50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(монитор,сист.блок,клав,мышь)2-2020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00000000000000001391.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18 400,00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18 400,00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18 400,00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(монитор,сист.блок,клав,мышь)2-2020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00000000000000001392.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18 400,00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18 400,00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18 400,00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00000000000000001282.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00000000000000001283.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00000000000000001284.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00000000000000001285.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00000000000000001286.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(монитор,сист.блок,клав,мышь)3-2020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00000000000000001287.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14 600,00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в комплекте (монитор,процессор,клав,мышь)-2020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00000000000000001277.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17 852,00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17 852,00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17 852,00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 для библиотеки-2020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00000000000000000003.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21 408,00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21 408,00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21 408,00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компьютер-2020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00000000000000000223.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21 400,00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21 400,00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21 400,00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427 631,00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427 631,00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Двадцать пять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Двадцать пять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Четыреста двадцать семь тысяч шестьсот тридцать один рубль 00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конденсатор переменной емкости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00000000000000000309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3 700,00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Кресло офисное (кабинет директора )салатовое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кушетка медицинская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кушетка медицинская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кушетка медицинская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2 538,00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ларь морозильный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00000000000000001594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15 930,00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15 930,00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15 930,00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лингафонный кабинет "Диалог" с мебелью (РМП И РМУ)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00000000000000001386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295 000,00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295 000,00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295 000,00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Мармиты для вторых  горячих блюд 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108 000,00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108 000,00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108 000,00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Мебель и оборудование для "центр детских инициатив "кресло-мешок 2шт,стол-1,стул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74 670,00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74 670,00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74 670,00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медиаресурсы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00000000000000001327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медицинская ширма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00000000000000002457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медицинская ширма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00000000000000002458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медицинская ширма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00000000000000002459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1 307,00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медицинский столик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медицинский столик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медицинский столик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медицинский столик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медицинский столик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медицинский столик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00000000000000001038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00000000000000001039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00000000000000001047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4 510,60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6 700,00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6 700,00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6 700,00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учебный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6 700,00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6 700,00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6 700,00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Микроскоп цифровой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1013400193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24 980,47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24 980,47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24 980,47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мобильная естественнонаучная лаборатория со справоч-метод.пособием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668 621,47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668 621,47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три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три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Шестьсот шестьдесят восемь тысяч шестьсот двадцать один рубль 47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мобильная естественнонаучная лаборатория со справоч-метод.пособием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00000000000000001336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мобильный комплекс для провед.исслед.д\каб.нач.классов уч КБР тов.знак ProLog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00000000000000002554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мобильный комплекс для провед.исслед.д\каб.нач.классов уч КБР тов.знак ProLog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00000000000000002555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мобильный комплекс для провед.исслед.д\каб.нач.классов уч КБР тов.знак ProLog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00000000000000002556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28 736,25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Модель раздаточная по математике для начальных классов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000000000000241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монитор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7 350,00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7 350,00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7 350,00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монитор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00000000000000001320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мостик гимнастический подкидн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00000000000000001601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3 467,50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3 467,50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3 467,50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мостик гимнастический подкидн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00000000000000001602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3 467,50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3 467,50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3 467,50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мультимедиа-проектор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00000000000000000018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67 053,00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67 053,00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67 053,00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мультимедийный проектор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мультимедийный проектор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00000000000000000224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(принтер,сканер,копир)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000000000000000002780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16 964,75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16 964,75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16 964,75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Canon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Canon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Canon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Canon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00000000000000001324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11 443,13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11 443,13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11 443,13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НР Laser Jet MFP M 227 sdn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1013400169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19 354,00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19 354,00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19 354,00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принтер 2023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00000000000000002870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титп №1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00000000000000001387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МФУ титп №1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00000000000000001388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Набор ОГЭ по химии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23 382,50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23 382,50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23 382,50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ножницы медицинские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00000000000000002529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ножницы медицинские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00000000000000002530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ножницы медицинские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00000000000000002531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213,00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носилки санитарные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00000000000000002442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носилки санитарные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00000000000000002443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носилки санитарные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00000000000000002444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носилки санитарные плащевые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00000000000000001242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861,00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 мобильного класса 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00000000000021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2022/1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1013400176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2022/2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  1013400177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2022/3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1013400178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2022/4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1013400179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710 310,13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710 310,13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четыре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четыре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Семьсот десять тысяч триста десять рублей 13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2022/5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1013400180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66 665,00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для управленческого персонала 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0000000000000001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для управленческого персонала 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0000000000000006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для управленческого персонала 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0000000000000005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для управленческого персонала 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0000000000000003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для управленческого персонала 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0000000000000004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для управленческого персонала 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0000000000000002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55 690,15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 класса 28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00000000000027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00000000000022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00000000000004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000000000000001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00000000000007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00000000000008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00000000000010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00000000000011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00000000000009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00000000000012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00000000000013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00000000000003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00000000000026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00000000000030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00000000000040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00000000000034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00000000000036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00000000000028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00000000000032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00000000000029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  00000000000000006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00000000000024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31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00000000000035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00000000000025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34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00000000000023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00000000000031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1 285 559,90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1 285 559,90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три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три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Один миллион двести восемьдесят пять тысяч пятьсот пятьдесят девять рублей 90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00000000000033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00000000000038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00000000000039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00000000000006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00000000000001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00000000000002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 класса 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00000000000005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мобильногокласса 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00000000000037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34 029,00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педагога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000000000000004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56 923,95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56 923,95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56 923,95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Ноутбук педагога 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000000000000005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56 923,95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56 923,95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56 923,95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осциллограф демонстрационный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00000000000000000015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22 932,00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22 932,00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22 932,00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Персональный компьютер (монитор,процессор)2023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персональный компьютер тип-3-2020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00000000000000001328.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25 097,45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25 097,45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25 097,45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плита электрическая 4-х конф.дух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00000000000000001701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Пожарная сигнализация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00000000000000000012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Пожарная сигнализация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00000000000000000016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Пожарная сигнализация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00000000000000000017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358 811,00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потолочное крепление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00000000000000001323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ПП "1С"ХроноГраф Школа3.0 ПРОФ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2 780,00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2 780,00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2 780,00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ПП "3Т"ХроноГраф Журнал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4 780,00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4 780,00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4 780,00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прибор многофункциональный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16 563,50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33 127,00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33 127,00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прибор ПКЦ-3К многофункциональный СПО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00000000000000000051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16 563,50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16 563,50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16 563,50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прибор ПКЦ-3К многофункциональный СПО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00000000000000000052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16 563,50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16 563,50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16 563,50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Принтер Canon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принтер НР Laser 1120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5 658,50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5 658,50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5 658,50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принтер НР Laser 1120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5 658,50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5 658,50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5 658,50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принтер НР лазерный М1005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00000000000000000149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7 720,00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7 720,00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7 720,00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принтер НР лазерный М1005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7 720,00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7 720,00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7 720,00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принтер НР лазерный Р2014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00000000000000000148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6 550,00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6 550,00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6 550,00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природные зоны России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00000000000000000094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00000000000000001322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15 710,00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15 710,00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15 710,00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для дошк.ДСП№3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000000000000000002779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27 824,00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27 824,00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27 824,00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для дошкольников ДСП№3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00000000000000002777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27 824,00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27 824,00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27 824,00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с креплением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00000000000000001382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с креплением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00000000000000001383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17 400,00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тип 2 Optoma DS 327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1 856 476,35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1 856 476,35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шесть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семь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Один миллион восемьсот пятьдесят шесть тысяч четыреста семьдесят шесть рублей 35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тип 2 Optoma DS 327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00000000000000001289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тип 2 Optoma DS 327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00000000000000001290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16 830,00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проектор Тошиба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00000000000000001278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44 100,00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44 100,00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44 100,00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Профильный комплект база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1013400181 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753 115,50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753 115,50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753 115,50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 №2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0000000000000000310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 №3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 №4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 №5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 №6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0000000000000000301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 №7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 №8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Рельсовая система с классной и интерактивной доской (програмное обеспечение,проек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00000000000000002779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203 250,00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ростомер медицинский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00000000000000002535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ростомер медицинский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00000000000000002536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ростомер медицинский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00000000000000002537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Сейф бухгалтерский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24 300,00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Система хранения вещей обучающихся со скамьей в комплекте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22 327,00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22 327,00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22 327,00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Система хранения вещей обучающихся со скамьей в комплекте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22 327,00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22 327,00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22 327,00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системный блок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18 880,00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18 880,00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18 880,00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системный блок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системный блок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00000000000000000178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системный блок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Скамейка гимнастическая универсальная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Скамейка гимнастическая универсальная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Скамейка гимнастическая универсальная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Скамейка гимнастическая универсальная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12 300,00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Сканер Canon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00000000000000001316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сканер НР Q2710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2 621 259,50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28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2 621 259,50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Двадцать восемь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Двадцать восемь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Два миллиона шестьсот двадцать одна тысяча двести пятьдесят девять рублей 50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скелет человека (на роликовой подставке)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00000000000000000634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18 396,00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18 396,00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18 396,00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Среднетемпературный холодильный шкаф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88 200,00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88 200,00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88 200,00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стеллаж кухонный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00000000000000002557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6 293,00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6 293,00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6 293,00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стеллажи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00000000000000002262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стеллажи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00000000000000002263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стеллажи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00000000000000002264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стеллажи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00000000000000002265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Стеллажи для продуктов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19 680,00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19 680,00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19 680,00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Стеллажи для продуктов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19 680,00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19 680,00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19 680,00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Стойка ресепшен(охрана)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0000000000000000284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Стойки волейбольные с волейбольной сеткой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0000000000000000292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25 100,00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Стол лабораторный демонстрационный с надстройкой с защитным химистойким и рермоы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00000000000000002858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22 100,00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22 100,00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22 100,00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Стол лабораторный для кабинета физики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00000000000000002809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Стол с ящиками для хранения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4 200,00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00000000000000002609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00000000000000002610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00000000000000002611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00000000000000002612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00000000000000002613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00000000000000002614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00000000000000002615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00000000000000002616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00000000000000002634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00000000000000002635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00000000000000002636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00000000000000002637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272 249,00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272 249,00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пять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пять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Двести семьдесят две тысячи двести сорок девять рублей 00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00000000000000002641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00000000000000002642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00000000000000002645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00000000000000002648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00000000000000002649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00000000000000002684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00000000000000002685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00000000000000002686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00000000000000002687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стулья для актового зала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00000000000000002688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сумка санитарная (укомплектованная)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00000000000000001240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1 239,00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1 239,00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1 239,00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сумка санитарная (укомплектованная)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00000000000000001241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1 239,00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1 239,00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1 239,00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таблица "Растворимость солей, кислот, оснований в воде"100х140см винил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00000000000000000607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19 446,00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19 446,00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19 446,00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Тележка-хранилище ноутбуков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00000000000000002785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70 500,00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70 500,00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70 500,00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Тестомесильная машина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96 000,00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96 000,00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96 000,00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 2022г 125360,95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591,33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125 360,95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125 360,95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2020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125,79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21 006,16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21 006,16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2020/1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381,95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45 070,00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45 070,00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2020/2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393,22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139 198,84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354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139 198,84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2021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396,87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45 243,44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45 243,44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2021/172164,19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404,14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172 164,19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172 164,19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2022 383392,35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3 833,92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383 392,35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383 392,35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Учебники 2023 /2099830,15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678,02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3 097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2 099 830,14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.101.38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3 097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2 099 830,15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фельшерский набор средств для оказания скорой мед.помощи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00000000000000002424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фельшерский набор средств для оказания скорой мед.помощи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00000000000000002425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фельшерский набор средств для оказания скорой мед.помощи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00000000000000002426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4 567,00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Ферма для щита баскетбольного (настенная)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00000000000000002813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20 850,00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20 850,00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20 850,00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Ферма для щита баскетбольного (настенная)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00000000000000002814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20 850,00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20 850,00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20 850,00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холодильник Норд 403-010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00000000000000002463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холодильник Норд 403-010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холодильник Норд 403-010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00000000000000002465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8 395,00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Цифровая лаборатория по физиологии (профильный уровень)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 1013400207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88 555,00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88 555,00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88 555,00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Цифровая лаборатория по экологии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 xml:space="preserve"> 1013400202         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158 205,00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158 205,00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158 205,00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цифровой микроскоп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00000000000000000257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13 005,00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13 005,00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13 005,00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ширма 2-х створчатая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00000000000000002115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2 500,00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4 617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3 574 541,07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4 617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3 574 541,08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Тридцать семь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Четыре тысячи шестьсот семнадцать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Три миллиона пятьсот семьдесят четыре тысячи пятьсот сорок один рубль 07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46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Результаты инвентаризации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4215" w:type="dxa"/>
            <w:gridSpan w:val="5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Фактическое наличие (состояние)</w:t>
            </w:r>
          </w:p>
        </w:tc>
        <w:tc>
          <w:tcPr>
            <w:tcW w:w="2415" w:type="dxa"/>
            <w:gridSpan w:val="3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По данным бухгалтерского учёта</w:t>
            </w:r>
          </w:p>
        </w:tc>
        <w:tc>
          <w:tcPr>
            <w:tcW w:w="30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отклонение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недостача</w:t>
            </w:r>
          </w:p>
        </w:tc>
        <w:tc>
          <w:tcPr>
            <w:tcW w:w="15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излишки</w:t>
            </w:r>
          </w:p>
        </w:tc>
        <w:tc>
          <w:tcPr>
            <w:tcW w:w="156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не соответствует условиям актива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295" w:hRule="atLeast"/>
        </w:trPr>
        <w:tc>
          <w:tcPr>
            <w:tcW w:w="27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N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Наименование объекта нефинансового актива</w:t>
            </w:r>
          </w:p>
        </w:tc>
        <w:tc>
          <w:tcPr>
            <w:tcW w:w="10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объекта учета (инвентарный или иной)</w:t>
            </w:r>
          </w:p>
        </w:tc>
        <w:tc>
          <w:tcPr>
            <w:tcW w:w="4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Единица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цена (оценочная стоимость), руб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91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статус объекта учета</w:t>
            </w:r>
          </w:p>
        </w:tc>
        <w:tc>
          <w:tcPr>
            <w:tcW w:w="96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целевая функция актива</w:t>
            </w:r>
          </w:p>
        </w:tc>
        <w:tc>
          <w:tcPr>
            <w:tcW w:w="8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номер (код) счета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балансовая стоимость,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 руб.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количество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сумма,</w:t>
            </w:r>
          </w:p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руб</w:t>
            </w:r>
          </w:p>
        </w:tc>
        <w:tc>
          <w:tcPr>
            <w:tcW w:w="11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Примечание</w:t>
            </w:r>
          </w:p>
        </w:tc>
      </w:tr>
      <w:tr>
        <w:trPr>
          <w:cantSplit/>
          <w:trHeight w:val="142" w:hRule="atLeast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аптечный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00000000000000002430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аптечный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00000000000000002431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аптечный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00000000000000002432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3 510,00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вытяжной ШВС сп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вытяжной ШВС сп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вытяжной ШВС сп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вытяжной ШВС сп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00000000000000000159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6 870,00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кухонный для инвентаря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00000000000000001706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шкаф кухонный для инвентаря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00000000000000001707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12 000,00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12 000,00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12 000,00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Щит баскетбольный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00000000000000002838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Щит баскетбольный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00000000000000002839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15 600,00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Электрическая плита (6-ти комфорочная,без духовки)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00000000000000002864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103 500,00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103 500,00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.101.34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103 500,00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ядра мужские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00000000000000002545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ядра мужские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00000000000000002546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ядра мужские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00000000000000002547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436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ядра мужские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8"/>
                <w:szCs w:val="8"/>
              </w:rPr>
              <w:t>00000000000000002548          </w:t>
            </w:r>
          </w:p>
        </w:tc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8"/>
                <w:szCs w:val="8"/>
              </w:rPr>
              <w:t>.101.36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720,00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391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199 590,00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16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199 590,00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53" w:hRule="atLeast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3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Итого по описи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5 018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17 749 410,98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</w:p>
        </w:tc>
        <w:tc>
          <w:tcPr>
            <w:tcW w:w="7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5 018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17 749 410,99</w:t>
            </w:r>
          </w:p>
        </w:tc>
        <w:tc>
          <w:tcPr>
            <w:tcW w:w="6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8"/>
                <w:szCs w:val="8"/>
              </w:rPr>
              <w:t>—</w:t>
            </w:r>
          </w:p>
        </w:tc>
        <w:tc>
          <w:tcPr>
            <w:tcW w:w="11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странице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Шестнадцать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Шестнадцать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 девяносто девять тысяч пятьсот девяносто рублей 00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5570" w:type="dxa"/>
            <w:gridSpan w:val="1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Итого по описи</w:t>
            </w: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а) количество порядковых номеров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Четыреста тридцать шесть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б) общее количество единиц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Пять тысяч восемнадцать 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8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в) на сумму фактически</w:t>
            </w:r>
          </w:p>
        </w:tc>
        <w:tc>
          <w:tcPr>
            <w:tcW w:w="7800" w:type="dxa"/>
            <w:gridSpan w:val="1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Семнадцать миллионов семьсот сорок девять тысяч четыреста десять рублей 98 копеек</w:t>
            </w: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1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8"/>
                <w:szCs w:val="8"/>
              </w:rPr>
              <w:t>прописью</w:t>
            </w: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5000" w:type="pct"/>
        <w:tblCellMar>
          <w:left w:w="0" w:type="dxa"/>
          <w:right w:w="0" w:type="dxa"/>
        </w:tblCellMar>
        <w:tblLook w:val="04A0"/>
      </w:tblPr>
      <w:tblGrid>
        <w:gridCol w:w="195"/>
        <w:gridCol w:w="315"/>
        <w:gridCol w:w="1080"/>
        <w:gridCol w:w="375"/>
        <w:gridCol w:w="1290"/>
        <w:gridCol w:w="990"/>
        <w:gridCol w:w="210"/>
        <w:gridCol w:w="2325"/>
        <w:gridCol w:w="6900"/>
      </w:tblGrid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3485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left"/>
            </w:pPr>
            <w:r>
              <w:rPr>
                <w:rFonts w:ascii="Arial" w:hAnsi="Arial"/>
                <w:sz w:val="10"/>
                <w:szCs w:val="10"/>
              </w:rPr>
              <w:t>Все материальные ценности, поименованные в настоящей инвентаризационной описи с № 1 по № 436, комиссией проверены в натуре в моём присутствии и внесены в настоящую опись,</w:t>
            </w: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3485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left"/>
            </w:pPr>
            <w:r>
              <w:rPr>
                <w:rFonts w:ascii="Arial" w:hAnsi="Arial"/>
                <w:sz w:val="10"/>
                <w:szCs w:val="10"/>
              </w:rPr>
              <w:t>в связи с чем претензий к инвентаризационной комиссии не имею.</w:t>
            </w: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485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Материальные ценности, перечисленные в описи, находятся на моём ответственном хранении.</w:t>
            </w: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9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7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Объяснение причин расхождений:</w:t>
            </w:r>
          </w:p>
        </w:tc>
        <w:tc>
          <w:tcPr>
            <w:tcW w:w="11715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Недостач и излишек нет.</w:t>
            </w: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4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4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tbl>
      <w:tblPr>
        <w:tblStyle w:val="TableStyle4"/>
        <w:tblW w:w="5000" w:type="pct"/>
        <w:tblCellMar>
          <w:left w:w="0" w:type="dxa"/>
          <w:right w:w="0" w:type="dxa"/>
        </w:tblCellMar>
        <w:tblLook w:val="04A0"/>
      </w:tblPr>
      <w:tblGrid>
        <w:gridCol w:w="195"/>
        <w:gridCol w:w="255"/>
        <w:gridCol w:w="210"/>
        <w:gridCol w:w="120"/>
        <w:gridCol w:w="885"/>
        <w:gridCol w:w="1470"/>
        <w:gridCol w:w="285"/>
        <w:gridCol w:w="1230"/>
        <w:gridCol w:w="285"/>
        <w:gridCol w:w="2550"/>
      </w:tblGrid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290" w:type="dxa"/>
            <w:gridSpan w:val="9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Ответственное (-ые) лицо (-а)</w:t>
            </w:r>
          </w:p>
        </w:tc>
      </w:tr>
      <w:tr>
        <w:trPr>
          <w:cantSplit/>
          <w:trHeight w:val="122" w:hRule="atLeast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85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А. Х. Лампежев</w:t>
            </w:r>
          </w:p>
        </w:tc>
      </w:tr>
      <w:tr>
        <w:trPr>
          <w:cantSplit/>
          <w:trHeight w:val="193" w:hRule="atLeast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85" w:type="dxa"/>
            <w:gridSpan w:val="4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(должность)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(подпись)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85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193" w:hRule="atLeast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685" w:type="dxa"/>
            <w:gridSpan w:val="4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(должность)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(подпись)</w:t>
            </w: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"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28</w:t>
            </w: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"</w:t>
            </w:r>
          </w:p>
        </w:tc>
        <w:tc>
          <w:tcPr>
            <w:tcW w:w="88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августа</w:t>
            </w:r>
          </w:p>
        </w:tc>
        <w:tc>
          <w:tcPr>
            <w:tcW w:w="5820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2024 г.</w:t>
            </w: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5000" w:type="pct"/>
        <w:tblCellMar>
          <w:left w:w="0" w:type="dxa"/>
          <w:right w:w="0" w:type="dxa"/>
        </w:tblCellMar>
        <w:tblLook w:val="04A0"/>
      </w:tblPr>
      <w:tblGrid>
        <w:gridCol w:w="195"/>
        <w:gridCol w:w="315"/>
        <w:gridCol w:w="1080"/>
        <w:gridCol w:w="375"/>
        <w:gridCol w:w="1290"/>
        <w:gridCol w:w="990"/>
        <w:gridCol w:w="210"/>
        <w:gridCol w:w="2325"/>
        <w:gridCol w:w="6900"/>
      </w:tblGrid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7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Заключение комиссии:</w:t>
            </w:r>
          </w:p>
        </w:tc>
        <w:tc>
          <w:tcPr>
            <w:tcW w:w="11715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4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48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tbl>
      <w:tblPr>
        <w:tblStyle w:val="TableStyle6"/>
        <w:tblW w:w="5000" w:type="pct"/>
        <w:tblCellMar>
          <w:left w:w="0" w:type="dxa"/>
          <w:right w:w="0" w:type="dxa"/>
        </w:tblCellMar>
        <w:tblLook w:val="04A0"/>
      </w:tblPr>
      <w:tblGrid>
        <w:gridCol w:w="135"/>
        <w:gridCol w:w="1950"/>
        <w:gridCol w:w="2115"/>
        <w:gridCol w:w="315"/>
        <w:gridCol w:w="1320"/>
        <w:gridCol w:w="225"/>
        <w:gridCol w:w="2325"/>
      </w:tblGrid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Председатель комиссии</w:t>
            </w:r>
          </w:p>
        </w:tc>
        <w:tc>
          <w:tcPr>
            <w:tcW w:w="21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Учитель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К. Р. Азикова</w:t>
            </w:r>
          </w:p>
        </w:tc>
      </w:tr>
      <w:tr>
        <w:trPr>
          <w:cantSplit/>
          <w:trHeight w:val="132" w:hRule="atLeast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(должность)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(подпись)</w:t>
            </w:r>
          </w:p>
        </w:tc>
        <w:tc>
          <w:tcPr>
            <w:tcW w:w="2325" w:type="dxa"/>
            <w:gridSpan w:val="1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(расшифровка подписи)</w:t>
            </w: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Члены комиссии:</w:t>
            </w:r>
          </w:p>
        </w:tc>
        <w:tc>
          <w:tcPr>
            <w:tcW w:w="21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Учитель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К. Р. Азикова</w:t>
            </w:r>
          </w:p>
        </w:tc>
      </w:tr>
      <w:tr>
        <w:trPr>
          <w:cantSplit/>
          <w:trHeight w:val="132" w:hRule="atLeast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(должность)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(подпись)</w:t>
            </w:r>
          </w:p>
        </w:tc>
        <w:tc>
          <w:tcPr>
            <w:tcW w:w="2325" w:type="dxa"/>
            <w:gridSpan w:val="1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Заместитель директора по АХЧ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А. Х. Лампежев</w:t>
            </w:r>
          </w:p>
        </w:tc>
      </w:tr>
      <w:tr>
        <w:trPr>
          <w:cantSplit/>
          <w:trHeight w:val="132" w:hRule="atLeast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(должность)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(подпись)</w:t>
            </w:r>
          </w:p>
        </w:tc>
        <w:tc>
          <w:tcPr>
            <w:tcW w:w="2325" w:type="dxa"/>
            <w:gridSpan w:val="1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Главный бухгалтер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3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Ф. Б. Кумышева</w:t>
            </w:r>
          </w:p>
        </w:tc>
      </w:tr>
      <w:tr>
        <w:trPr>
          <w:cantSplit/>
          <w:trHeight w:val="132" w:hRule="atLeast"/>
        </w:trPr>
        <w:tc>
          <w:tcPr>
            <w:tcW w:w="1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1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(должность)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5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(подпись)</w:t>
            </w:r>
          </w:p>
        </w:tc>
        <w:tc>
          <w:tcPr>
            <w:tcW w:w="2325" w:type="dxa"/>
            <w:gridSpan w:val="1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8"/>
                <w:szCs w:val="8"/>
              </w:rPr>
              <w:t>(расшифровка подписи)</w:t>
            </w:r>
          </w:p>
        </w:tc>
      </w:tr>
    </w:tbl>
    <w:tbl>
      <w:tblPr>
        <w:tblStyle w:val="TableStyle7"/>
        <w:tblW w:w="5000" w:type="pct"/>
        <w:tblCellMar>
          <w:left w:w="0" w:type="dxa"/>
          <w:right w:w="0" w:type="dxa"/>
        </w:tblCellMar>
        <w:tblLook w:val="04A0"/>
      </w:tblPr>
      <w:tblGrid>
        <w:gridCol w:w="195"/>
        <w:gridCol w:w="255"/>
        <w:gridCol w:w="210"/>
        <w:gridCol w:w="120"/>
        <w:gridCol w:w="885"/>
        <w:gridCol w:w="1470"/>
      </w:tblGrid>
      <w:tr>
        <w:trPr>
          <w:cantSplit/>
          <w:trHeight w:val="0" w:hRule="auto"/>
        </w:trPr>
        <w:tc>
          <w:tcPr>
            <w:tcW w:w="1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9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"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28</w:t>
            </w:r>
          </w:p>
        </w:tc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"</w:t>
            </w:r>
          </w:p>
        </w:tc>
        <w:tc>
          <w:tcPr>
            <w:tcW w:w="88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августа</w:t>
            </w:r>
          </w:p>
        </w:tc>
        <w:tc>
          <w:tcPr>
            <w:tcW w:w="1470" w:type="dxa"/>
            <w:gridSpan w:val="1"/>
            <w:tcBorders>
              <w:bottom w:val="none" w:sz="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2024 г.</w:t>
            </w:r>
          </w:p>
        </w:tc>
      </w:tr>
    </w:tbl>
    <w:sectPr>
      <w:headerReference w:type="default" r:id="rId8"/>
      <w:headerReference w:type="first" r:id="rId10"/>
      <w:pgSz w:w="16839" w:h="11907" w:orient="landscape"/>
      <w:pgMar w:top="567" w:right="567" w:bottom="567" w:left="567"/>
      <w:titlePg/>
    </w:sectPr>
  </w:body>
</w:document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rPr>
            <w:color w:val="000000"/>
            <w:rFonts w:ascii="Arial" w:hAnsi="Arial"/>
            <w:sz w:val="10"/>
          </w:rPr>
          <w:t xml:space="preserve">ф.0504087</w:t>
        </w: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0"/>
          </w:rPr>
          <w:t xml:space="preserve">страница </w:t>
        </w:r>
        <w:r>
          <w:rPr>
            <w:color w:val="000000"/>
            <w:rFonts w:ascii="Arial" w:hAnsi="Arial"/>
            <w:sz w:val="10"/>
          </w:rPr>
          <w:r>
            <w:rPr>
              <w:rFonts w:ascii="Arial" w:hAnsi="Arial"/>
              <w:sz w:val="10"/>
              <w:fldChar w:fldCharType="begin"/>
            </w:rPr>
          </w:r>
          <w:r>
            <w:rPr>
              <w:rFonts w:ascii="Arial" w:hAnsi="Arial"/>
              <w:sz w:val="10"/>
              <w:instrText> PAGE   \* MERGEFORMAT </w:instrText>
            </w:rPr>
          </w:r>
          <w:r>
            <w:rPr>
              <w:rFonts w:ascii="Arial" w:hAnsi="Arial"/>
              <w:sz w:val="10"/>
              <w:fldChar w:fldCharType="separate"/>
            </w:rPr>
          </w:r>
          <w:r>
            <w:rPr>
              <w:rFonts w:ascii="Arial" w:hAnsi="Arial"/>
              <w:sz w:val="10"/>
              <w:fldChar w:fldCharType="end"/>
            </w:rPr>
          </w:r>
        </w:r>
        <w:r>
          <w:rPr>
            <w:color w:val="000000"/>
            <w:rFonts w:ascii="Arial" w:hAnsi="Arial"/>
            <w:sz w:val="10"/>
          </w:rPr>
          <w:t xml:space="preserve"> / </w:t>
        </w:r>
        <w:r>
          <w:rPr>
            <w:color w:val="000000"/>
            <w:rFonts w:ascii="Arial" w:hAnsi="Arial"/>
            <w:sz w:val="10"/>
          </w:rPr>
          <w:r>
            <w:rPr>
              <w:rFonts w:ascii="Arial" w:hAnsi="Arial"/>
              <w:sz w:val="10"/>
              <w:fldChar w:fldCharType="begin"/>
            </w:rPr>
          </w:r>
          <w:r>
            <w:rPr>
              <w:rFonts w:ascii="Arial" w:hAnsi="Arial"/>
              <w:sz w:val="10"/>
              <w:instrText> NUMPAGES   \* MERGEFORMAT </w:instrText>
            </w:rPr>
          </w:r>
          <w:r>
            <w:rPr>
              <w:rFonts w:ascii="Arial" w:hAnsi="Arial"/>
              <w:sz w:val="10"/>
              <w:fldChar w:fldCharType="separate"/>
            </w:rPr>
          </w:r>
          <w:r>
            <w:rPr>
              <w:rFonts w:ascii="Arial" w:hAnsi="Arial"/>
              <w:sz w:val="10"/>
              <w:fldChar w:fldCharType="end"/>
            </w:rPr>
          </w:r>
        </w:r>
      </w:p>
    </w:sdtContent>
  </w:sdt>
  <w:p>
    <w:pPr>
      <w:pStyle w:val="a4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  <w:style w:type="table" w:styleId="TableStyle6">
    <w:name w:val="TableStyle6"/>
    <w:pPr>
      <w:spacing w:after="0" w:line="240" w:lineRule="auto"/>
    </w:pPr>
    <w:rPr>
      <w:rFonts w:ascii="Arial" w:hAnsi="Arial"/>
      <w:sz w:val="16"/>
    </w:rPr>
  </w:style>
  <w:style w:type="table" w:styleId="TableStyle7">
    <w:name w:val="TableStyle7"/>
    <w:pPr>
      <w:spacing w:after="0" w:line="240" w:lineRule="auto"/>
    </w:pPr>
    <w:rPr>
      <w:rFonts w:ascii="Arial" w:hAnsi="Arial"/>
      <w:sz w:val="16"/>
    </w:rPr>
  </w:style>
  <w:style w:type="paragraph" w:styleId="rId8">
    <w:name w:val="header"/>
  </w:style>
  <w:style w:type="paragraph" w:styleId="rId10">
    <w:name w:val="head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